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7BD" w:rsidRDefault="00B037BD" w:rsidP="00B037BD">
      <w:pPr>
        <w:jc w:val="center"/>
        <w:rPr>
          <w:b/>
          <w:sz w:val="28"/>
        </w:rPr>
      </w:pPr>
      <w:r>
        <w:rPr>
          <w:b/>
          <w:sz w:val="28"/>
        </w:rPr>
        <w:t xml:space="preserve">KOMISE PRO </w:t>
      </w:r>
      <w:r w:rsidRPr="001F757E">
        <w:rPr>
          <w:b/>
        </w:rPr>
        <w:t>ŽIVOTNÍ</w:t>
      </w:r>
      <w:r>
        <w:rPr>
          <w:b/>
          <w:sz w:val="28"/>
        </w:rPr>
        <w:t xml:space="preserve"> PROSTŘEDÍ</w:t>
      </w:r>
    </w:p>
    <w:p w:rsidR="00B037BD" w:rsidRDefault="00B037BD" w:rsidP="00B037BD">
      <w:pPr>
        <w:jc w:val="center"/>
        <w:rPr>
          <w:sz w:val="28"/>
        </w:rPr>
      </w:pPr>
      <w:r>
        <w:rPr>
          <w:b/>
          <w:sz w:val="28"/>
        </w:rPr>
        <w:t>AKADEMIE</w:t>
      </w:r>
      <w:r>
        <w:rPr>
          <w:sz w:val="28"/>
        </w:rPr>
        <w:t xml:space="preserve"> </w:t>
      </w:r>
      <w:r>
        <w:rPr>
          <w:b/>
          <w:sz w:val="28"/>
        </w:rPr>
        <w:t>VĚD ČESKÉ REPUBLIKY</w:t>
      </w:r>
    </w:p>
    <w:p w:rsidR="00B037BD" w:rsidRDefault="00B037BD" w:rsidP="00B037BD"/>
    <w:p w:rsidR="00B037BD" w:rsidRDefault="00B037BD" w:rsidP="00B037BD">
      <w:pPr>
        <w:jc w:val="center"/>
      </w:pPr>
      <w:r>
        <w:t>COMMITTEE FOR THE ENVIRONMENT</w:t>
      </w:r>
    </w:p>
    <w:p w:rsidR="00B037BD" w:rsidRDefault="00B037BD" w:rsidP="00B037BD">
      <w:pPr>
        <w:jc w:val="center"/>
      </w:pPr>
      <w:r>
        <w:t>OF THE ACADEMY OF SCIENCES OF THE CZECH REPUBLIC</w:t>
      </w:r>
    </w:p>
    <w:p w:rsidR="00B037BD" w:rsidRDefault="00B037BD" w:rsidP="00B037BD"/>
    <w:p w:rsidR="00B037BD" w:rsidRDefault="00B037BD" w:rsidP="00B037BD">
      <w:pPr>
        <w:pBdr>
          <w:bottom w:val="single" w:sz="4" w:space="1" w:color="auto"/>
        </w:pBdr>
        <w:jc w:val="center"/>
      </w:pPr>
      <w:r>
        <w:t>Národní tř. 3, 117 20 Praha</w:t>
      </w:r>
    </w:p>
    <w:p w:rsidR="00B037BD" w:rsidRDefault="00A664FD" w:rsidP="00B037BD">
      <w:r>
        <w:tab/>
      </w:r>
    </w:p>
    <w:p w:rsidR="00A664FD" w:rsidRPr="001F757E" w:rsidRDefault="001F757E" w:rsidP="00B037BD">
      <w:pPr>
        <w:rPr>
          <w:b/>
        </w:rPr>
      </w:pPr>
      <w:r w:rsidRPr="001F757E">
        <w:rPr>
          <w:b/>
        </w:rPr>
        <w:t>Stanovisko Komise pro životní prostředí Akademie věd České republiky k připravovaným změnám v územním plánu hl. města Prahy v neprospěch zeleně</w:t>
      </w:r>
      <w:r>
        <w:rPr>
          <w:b/>
        </w:rPr>
        <w:t>:</w:t>
      </w:r>
      <w:r w:rsidRPr="001F757E">
        <w:rPr>
          <w:b/>
        </w:rPr>
        <w:t xml:space="preserve"> </w:t>
      </w:r>
    </w:p>
    <w:p w:rsidR="001F757E" w:rsidRDefault="00A664FD" w:rsidP="00B037BD">
      <w:r>
        <w:tab/>
      </w:r>
    </w:p>
    <w:p w:rsidR="00A664FD" w:rsidRDefault="001F757E" w:rsidP="00B037BD">
      <w:r>
        <w:tab/>
      </w:r>
      <w:r w:rsidR="00A664FD">
        <w:t xml:space="preserve">Kdekoliv ve světě mají v urbanistickém uspořádání velkých měst nezastupitelné místo otevřené prostory, přírodní porosty, zelené plochy a městská zeleň. Zastoupení těchto nepostradatelných </w:t>
      </w:r>
      <w:r w:rsidR="004E3814">
        <w:t>součástí sídelního prostředí zajišťují územní plány a s nimi spojené další dokumenty.</w:t>
      </w:r>
    </w:p>
    <w:p w:rsidR="00AA050C" w:rsidRDefault="004E3814" w:rsidP="00B037BD">
      <w:r>
        <w:tab/>
        <w:t xml:space="preserve">Komise pro životní prostředí Akademie věd AV ČR (KŽP) považuje za nanejvýš znepokojující, že v poslední době jsou v Praze systematicky prosazovány změny v územním plánu, jež jsou nezřídka problematické jak z hlediska zájmů obyvatel v příslušných obvodech, tak i zájmů celé pražské veřejnosti. </w:t>
      </w:r>
    </w:p>
    <w:p w:rsidR="004E3814" w:rsidRDefault="00AA050C" w:rsidP="00B037BD">
      <w:r>
        <w:tab/>
      </w:r>
      <w:r w:rsidR="004E3814">
        <w:t xml:space="preserve">Hovoří se dokonce o čtyřech „vlnách“ těchto změn, jež by měly umožnit realizaci více než tří set převážně stavebních záměrů, což mimo jiné znehodnocuje i participaci obyvatel, </w:t>
      </w:r>
      <w:r w:rsidR="001F757E">
        <w:t xml:space="preserve">tedy </w:t>
      </w:r>
      <w:r w:rsidR="004E3814">
        <w:t>vyjádření a postoje mnoha lidí k původnímu návrhu územního plánu.</w:t>
      </w:r>
      <w:r>
        <w:t xml:space="preserve"> Části územních celků</w:t>
      </w:r>
      <w:r w:rsidR="001F757E">
        <w:t>,</w:t>
      </w:r>
      <w:r>
        <w:t xml:space="preserve"> vymezené jako nezastavitelné, se tak mění na stavební parcely. Je všeobecně známo, že pozadí těchto procesů </w:t>
      </w:r>
      <w:r w:rsidR="001F757E">
        <w:t>bývá</w:t>
      </w:r>
      <w:r>
        <w:t xml:space="preserve"> spekulativní, s perspektivou mnohonásobného finančního zhodnocení pozemků.</w:t>
      </w:r>
    </w:p>
    <w:p w:rsidR="00AA050C" w:rsidRDefault="00AA050C" w:rsidP="00B037BD">
      <w:r>
        <w:tab/>
        <w:t xml:space="preserve">Podobné záměry obvykle vyvolávají přímou i zprostředkovanou konfrontaci s většinou místní veřejnosti. Jedním z příkladů takovéhoto střetu je v Praze lokalita tvořená částí náhorní plošiny </w:t>
      </w:r>
      <w:proofErr w:type="spellStart"/>
      <w:r>
        <w:t>Vidoule</w:t>
      </w:r>
      <w:proofErr w:type="spellEnd"/>
      <w:r>
        <w:t xml:space="preserve"> a přírodního parku Košíře – Motol. Místní občané oponují prosazované zástavbě nejen poukazováním na využívání tohoto území pro každodenní kontakt obyvatel s přírodou, ale také na potřebu ochrany řady živočišných druhů.</w:t>
      </w:r>
    </w:p>
    <w:p w:rsidR="00AA050C" w:rsidRDefault="00AA050C" w:rsidP="00B037BD">
      <w:r>
        <w:tab/>
        <w:t>Důsledky nežádoucí zástavby zelených ploch a území majících ekologické funkce jsou mnohostranné. Neznamenají jenom oslabování</w:t>
      </w:r>
      <w:r w:rsidR="001F757E">
        <w:t xml:space="preserve"> předpokladů pro</w:t>
      </w:r>
      <w:r>
        <w:t xml:space="preserve"> trvale udržiteln</w:t>
      </w:r>
      <w:r w:rsidR="00232DD5">
        <w:t xml:space="preserve">ý vývoj příslušných územních celků a kvality života v nich, ale zahrnují vlivy, projevující se </w:t>
      </w:r>
      <w:r w:rsidR="001F757E">
        <w:t xml:space="preserve">mnohdy </w:t>
      </w:r>
      <w:r w:rsidR="00232DD5">
        <w:t xml:space="preserve">zvýšenou nemocností a zhoršováním zdravotního stavu obyvatel v širším územním měřítku. V této souvislosti je namístě citace ze stanoviska KŽP, zveřejněného </w:t>
      </w:r>
      <w:proofErr w:type="gramStart"/>
      <w:r w:rsidR="00232DD5">
        <w:t>8.10.2008</w:t>
      </w:r>
      <w:proofErr w:type="gramEnd"/>
      <w:r w:rsidR="00232DD5">
        <w:t>. (Stanovisko Komise pro životní prostředí AV ČR k významu zelených ploch pro zdraví populace.):</w:t>
      </w:r>
    </w:p>
    <w:p w:rsidR="00AE746C" w:rsidRDefault="00232DD5" w:rsidP="00BE13EE">
      <w:pPr>
        <w:jc w:val="both"/>
      </w:pPr>
      <w:r>
        <w:tab/>
        <w:t>„</w:t>
      </w:r>
      <w:r w:rsidR="00AE746C">
        <w:t>Zeleň, zvláště vzrostlá, působí jako filtr, který zachycuje část jemných prachových částic. A právě jemné prachové částice (PM2.5, &lt; 2.5</w:t>
      </w:r>
      <w:r w:rsidR="00AE746C">
        <w:rPr>
          <w:rFonts w:ascii="Symbol" w:hAnsi="Symbol"/>
        </w:rPr>
        <w:t></w:t>
      </w:r>
      <w:r w:rsidR="00AE746C">
        <w:rPr>
          <w:rFonts w:ascii="Symbol" w:hAnsi="Symbol"/>
        </w:rPr>
        <w:t></w:t>
      </w:r>
      <w:r w:rsidR="00AE746C">
        <w:t>m) představují největší zdravotní riziko: drážděním povrchu buněk vyvolávají oxidační poškození, na jejich povrchu jsou vázány karcinogenní polycyklické aromatické uhlovodíky. Výsledky výzkumu prokazují vliv PM2.5 na zvýšení výskytu dýchacích onemocnění u dětí (bronchitidy, astma, oslabení imunity), zvýšení výskytu nemocí srdce a cév u dospělých, i zvýšení úmrtnosti.</w:t>
      </w:r>
      <w:r w:rsidR="00BE13EE">
        <w:t>“</w:t>
      </w:r>
      <w:r w:rsidR="00AE746C">
        <w:t xml:space="preserve"> </w:t>
      </w:r>
    </w:p>
    <w:p w:rsidR="00BE13EE" w:rsidRDefault="00BE13EE" w:rsidP="00BE13EE">
      <w:pPr>
        <w:jc w:val="both"/>
      </w:pPr>
      <w:r>
        <w:tab/>
        <w:t>Komise věří, že orgány Magistrátu hl. města Prahy, zodpovědné za způsob využívání metropolitního území, budou mít uvedené skutečnosti při svém rozhodování o územních změnách na zřeteli.</w:t>
      </w:r>
    </w:p>
    <w:p w:rsidR="00232DD5" w:rsidRDefault="00232DD5" w:rsidP="00B037BD"/>
    <w:p w:rsidR="00B037BD" w:rsidRDefault="00B037BD" w:rsidP="00B037BD"/>
    <w:p w:rsidR="00B037BD" w:rsidRDefault="00B037BD" w:rsidP="00B037BD"/>
    <w:p w:rsidR="005D4ADD" w:rsidRDefault="00D63A25" w:rsidP="005D4ADD">
      <w:pPr>
        <w:spacing w:line="276" w:lineRule="auto"/>
        <w:jc w:val="both"/>
      </w:pPr>
      <w:r>
        <w:t xml:space="preserve">V Praze dne </w:t>
      </w:r>
      <w:r w:rsidR="00A664FD">
        <w:t>2013-04-15</w:t>
      </w:r>
      <w:r w:rsidR="005D4ADD">
        <w:tab/>
      </w:r>
      <w:r w:rsidR="005D4ADD">
        <w:tab/>
      </w:r>
      <w:r w:rsidR="005D4ADD">
        <w:tab/>
      </w:r>
      <w:r w:rsidR="005D4ADD">
        <w:tab/>
        <w:t xml:space="preserve">MUDr. Radim Šrám, </w:t>
      </w:r>
      <w:proofErr w:type="spellStart"/>
      <w:proofErr w:type="gramStart"/>
      <w:r w:rsidR="005D4ADD">
        <w:t>Dr.Sc</w:t>
      </w:r>
      <w:proofErr w:type="spellEnd"/>
      <w:r w:rsidR="005D4ADD">
        <w:t>.</w:t>
      </w:r>
      <w:proofErr w:type="gramEnd"/>
    </w:p>
    <w:p w:rsidR="005D4ADD" w:rsidRDefault="005D4ADD" w:rsidP="005D4ADD">
      <w:pPr>
        <w:spacing w:line="276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91D44">
        <w:t xml:space="preserve"> </w:t>
      </w:r>
      <w:bookmarkStart w:id="0" w:name="_GoBack"/>
      <w:bookmarkEnd w:id="0"/>
      <w:r>
        <w:t>předseda KŽP AV ČR</w:t>
      </w:r>
    </w:p>
    <w:p w:rsidR="005D4ADD" w:rsidRDefault="005D4ADD" w:rsidP="005D4ADD">
      <w:pPr>
        <w:spacing w:line="360" w:lineRule="auto"/>
        <w:jc w:val="both"/>
      </w:pPr>
    </w:p>
    <w:p w:rsidR="005D4ADD" w:rsidRDefault="005D4ADD" w:rsidP="005D4ADD">
      <w:pPr>
        <w:spacing w:line="360" w:lineRule="auto"/>
        <w:jc w:val="both"/>
      </w:pPr>
    </w:p>
    <w:p w:rsidR="005D4ADD" w:rsidRDefault="005D4ADD" w:rsidP="005D4ADD">
      <w:pPr>
        <w:spacing w:line="360" w:lineRule="auto"/>
        <w:jc w:val="both"/>
      </w:pPr>
    </w:p>
    <w:p w:rsidR="005D4ADD" w:rsidRDefault="005D4ADD" w:rsidP="005D4ADD">
      <w:pPr>
        <w:spacing w:line="360" w:lineRule="auto"/>
        <w:jc w:val="both"/>
      </w:pPr>
    </w:p>
    <w:p w:rsidR="00B037BD" w:rsidRDefault="00B037BD" w:rsidP="00B037BD"/>
    <w:p w:rsidR="00B037BD" w:rsidRDefault="00B037BD" w:rsidP="00B037BD"/>
    <w:p w:rsidR="00B037BD" w:rsidRDefault="00B037BD" w:rsidP="00B037BD"/>
    <w:p w:rsidR="00B037BD" w:rsidRDefault="00B037BD" w:rsidP="00B037BD"/>
    <w:p w:rsidR="00B037BD" w:rsidRDefault="00B037BD" w:rsidP="00B037BD"/>
    <w:p w:rsidR="00B037BD" w:rsidRDefault="00B037BD" w:rsidP="00B037BD"/>
    <w:p w:rsidR="00B037BD" w:rsidRDefault="00B037BD" w:rsidP="00B037BD"/>
    <w:p w:rsidR="00B037BD" w:rsidRDefault="00B037BD" w:rsidP="00B037BD"/>
    <w:p w:rsidR="005A1ED5" w:rsidRDefault="005A1ED5"/>
    <w:sectPr w:rsidR="005A1ED5" w:rsidSect="008223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037BD"/>
    <w:rsid w:val="00091D44"/>
    <w:rsid w:val="00096F77"/>
    <w:rsid w:val="001F757E"/>
    <w:rsid w:val="00232DD5"/>
    <w:rsid w:val="00275FDA"/>
    <w:rsid w:val="00413D0B"/>
    <w:rsid w:val="004575A2"/>
    <w:rsid w:val="00490386"/>
    <w:rsid w:val="004E3814"/>
    <w:rsid w:val="005A1ED5"/>
    <w:rsid w:val="005D2A55"/>
    <w:rsid w:val="005D4ADD"/>
    <w:rsid w:val="006C6F87"/>
    <w:rsid w:val="006E5C53"/>
    <w:rsid w:val="006F28F0"/>
    <w:rsid w:val="007318A2"/>
    <w:rsid w:val="00795F76"/>
    <w:rsid w:val="007C436A"/>
    <w:rsid w:val="00804DC7"/>
    <w:rsid w:val="00814D40"/>
    <w:rsid w:val="0082232F"/>
    <w:rsid w:val="00880C98"/>
    <w:rsid w:val="00922EC6"/>
    <w:rsid w:val="009F1489"/>
    <w:rsid w:val="00A42522"/>
    <w:rsid w:val="00A664FD"/>
    <w:rsid w:val="00AA050C"/>
    <w:rsid w:val="00AE746C"/>
    <w:rsid w:val="00B037BD"/>
    <w:rsid w:val="00B26F0C"/>
    <w:rsid w:val="00B33E7F"/>
    <w:rsid w:val="00BE13EE"/>
    <w:rsid w:val="00CA69CB"/>
    <w:rsid w:val="00D63A25"/>
    <w:rsid w:val="00F75910"/>
    <w:rsid w:val="00F80524"/>
    <w:rsid w:val="00FA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037BD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2632</Characters>
  <Application>Microsoft Office Word</Application>
  <DocSecurity>0</DocSecurity>
  <Lines>21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VSE</Company>
  <LinksUpToDate>false</LinksUpToDate>
  <CharactersWithSpaces>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NOBODY</dc:creator>
  <cp:keywords/>
  <dc:description/>
  <cp:lastModifiedBy>Petra Bošková</cp:lastModifiedBy>
  <cp:revision>4</cp:revision>
  <cp:lastPrinted>2012-02-14T09:55:00Z</cp:lastPrinted>
  <dcterms:created xsi:type="dcterms:W3CDTF">2013-04-30T16:53:00Z</dcterms:created>
  <dcterms:modified xsi:type="dcterms:W3CDTF">2013-05-10T15:00:00Z</dcterms:modified>
</cp:coreProperties>
</file>